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925B" w14:textId="21F20802" w:rsidR="00EC7AA9" w:rsidRPr="00B97624" w:rsidRDefault="006729F8" w:rsidP="00B9762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3C4008">
        <w:rPr>
          <w:rFonts w:ascii="HG丸ｺﾞｼｯｸM-PRO" w:eastAsia="HG丸ｺﾞｼｯｸM-PRO" w:hAnsi="HG丸ｺﾞｼｯｸM-PRO" w:hint="eastAsia"/>
          <w:sz w:val="24"/>
          <w:szCs w:val="24"/>
        </w:rPr>
        <w:t>４</w:t>
      </w:r>
      <w:r w:rsidR="00D8222D">
        <w:rPr>
          <w:rFonts w:ascii="HG丸ｺﾞｼｯｸM-PRO" w:eastAsia="HG丸ｺﾞｼｯｸM-PRO" w:hAnsi="HG丸ｺﾞｼｯｸM-PRO" w:hint="eastAsia"/>
          <w:sz w:val="24"/>
          <w:szCs w:val="24"/>
        </w:rPr>
        <w:t>年</w:t>
      </w:r>
      <w:r w:rsidR="00D63C20" w:rsidRPr="00B97624">
        <w:rPr>
          <w:rFonts w:ascii="HG丸ｺﾞｼｯｸM-PRO" w:eastAsia="HG丸ｺﾞｼｯｸM-PRO" w:hAnsi="HG丸ｺﾞｼｯｸM-PRO" w:hint="eastAsia"/>
          <w:sz w:val="24"/>
          <w:szCs w:val="24"/>
        </w:rPr>
        <w:t>度さが緑の基金</w:t>
      </w:r>
      <w:r w:rsidR="006D2166">
        <w:rPr>
          <w:rFonts w:ascii="HG丸ｺﾞｼｯｸM-PRO" w:eastAsia="HG丸ｺﾞｼｯｸM-PRO" w:hAnsi="HG丸ｺﾞｼｯｸM-PRO" w:hint="eastAsia"/>
          <w:sz w:val="24"/>
          <w:szCs w:val="24"/>
        </w:rPr>
        <w:t>国際</w:t>
      </w:r>
      <w:r w:rsidR="00D63C20" w:rsidRPr="00B97624">
        <w:rPr>
          <w:rFonts w:ascii="HG丸ｺﾞｼｯｸM-PRO" w:eastAsia="HG丸ｺﾞｼｯｸM-PRO" w:hAnsi="HG丸ｺﾞｼｯｸM-PRO" w:hint="eastAsia"/>
          <w:sz w:val="24"/>
          <w:szCs w:val="24"/>
        </w:rPr>
        <w:t>緑化支援事業募集</w:t>
      </w:r>
      <w:r w:rsidR="00D8222D">
        <w:rPr>
          <w:rFonts w:ascii="HG丸ｺﾞｼｯｸM-PRO" w:eastAsia="HG丸ｺﾞｼｯｸM-PRO" w:hAnsi="HG丸ｺﾞｼｯｸM-PRO" w:hint="eastAsia"/>
          <w:sz w:val="24"/>
          <w:szCs w:val="24"/>
        </w:rPr>
        <w:t>要項</w:t>
      </w:r>
    </w:p>
    <w:p w14:paraId="0B5C918A" w14:textId="77777777" w:rsidR="00D63C20" w:rsidRDefault="00D63C20"/>
    <w:p w14:paraId="794824DC" w14:textId="77777777" w:rsidR="00D63C20" w:rsidRDefault="00D63C20">
      <w:r>
        <w:rPr>
          <w:rFonts w:hint="eastAsia"/>
        </w:rPr>
        <w:t>１　事業の目的</w:t>
      </w:r>
    </w:p>
    <w:p w14:paraId="5FBB01EF" w14:textId="77777777" w:rsidR="00D63C20" w:rsidRDefault="00D63C20" w:rsidP="00B97624">
      <w:pPr>
        <w:ind w:left="216" w:hangingChars="100" w:hanging="216"/>
      </w:pPr>
      <w:r>
        <w:rPr>
          <w:rFonts w:hint="eastAsia"/>
        </w:rPr>
        <w:t xml:space="preserve">　　地球規模の温暖化防止や土砂災害等の防止を図るために、国際ボランティア団体等が行う海外での植樹活動等に対し、緑の募金を活用し次に掲げる</w:t>
      </w:r>
      <w:r w:rsidR="00626CE1">
        <w:rPr>
          <w:rFonts w:hint="eastAsia"/>
        </w:rPr>
        <w:t>緑化</w:t>
      </w:r>
      <w:r>
        <w:rPr>
          <w:rFonts w:hint="eastAsia"/>
        </w:rPr>
        <w:t>活動</w:t>
      </w:r>
      <w:r w:rsidR="00626CE1">
        <w:rPr>
          <w:rFonts w:hint="eastAsia"/>
        </w:rPr>
        <w:t>等</w:t>
      </w:r>
      <w:r>
        <w:rPr>
          <w:rFonts w:hint="eastAsia"/>
        </w:rPr>
        <w:t>に対し支援を行います。</w:t>
      </w:r>
    </w:p>
    <w:p w14:paraId="24460AF6" w14:textId="77777777" w:rsidR="00626CE1" w:rsidRPr="00626CE1" w:rsidRDefault="00626CE1"/>
    <w:p w14:paraId="2E1F50BE" w14:textId="77777777" w:rsidR="00626CE1" w:rsidRDefault="00626CE1">
      <w:r>
        <w:rPr>
          <w:rFonts w:hint="eastAsia"/>
        </w:rPr>
        <w:t>２　事業の実施主体及び活動</w:t>
      </w:r>
      <w:r w:rsidR="00EB228A">
        <w:rPr>
          <w:rFonts w:hint="eastAsia"/>
        </w:rPr>
        <w:t>内容</w:t>
      </w:r>
    </w:p>
    <w:p w14:paraId="0269468B" w14:textId="77777777" w:rsidR="00626CE1" w:rsidRDefault="00626CE1" w:rsidP="00B97624">
      <w:pPr>
        <w:ind w:left="432" w:hangingChars="200" w:hanging="432"/>
      </w:pPr>
      <w:r>
        <w:rPr>
          <w:rFonts w:hint="eastAsia"/>
        </w:rPr>
        <w:t>（１）県内に活動拠点（事務局を有する）を持つ県レベルの国際交流団体が、自ら緑の募金支援団体として募金に貢献し、併せて次の事業を行う場合</w:t>
      </w:r>
    </w:p>
    <w:p w14:paraId="1BC3FAD8" w14:textId="77777777" w:rsidR="00626CE1" w:rsidRDefault="00626CE1" w:rsidP="00B97624">
      <w:pPr>
        <w:ind w:left="432" w:hangingChars="200" w:hanging="432"/>
      </w:pPr>
      <w:r>
        <w:rPr>
          <w:rFonts w:hint="eastAsia"/>
        </w:rPr>
        <w:t xml:space="preserve">　　①　海外において、単年度又は継続的に行う緑化事業（造林、植樹、苗木配布等）</w:t>
      </w:r>
    </w:p>
    <w:p w14:paraId="487AFABA" w14:textId="77777777" w:rsidR="00626CE1" w:rsidRDefault="00626CE1" w:rsidP="00B97624">
      <w:pPr>
        <w:ind w:left="648" w:hangingChars="300" w:hanging="648"/>
      </w:pPr>
      <w:r>
        <w:rPr>
          <w:rFonts w:hint="eastAsia"/>
        </w:rPr>
        <w:t xml:space="preserve">　　②　海外との交流活動（姉妹都市交流事業）の一環として、県内又は海外において単年度又は継続的に行う緑化事業</w:t>
      </w:r>
    </w:p>
    <w:p w14:paraId="30F17C46" w14:textId="77777777" w:rsidR="00626CE1" w:rsidRDefault="00626CE1" w:rsidP="00B97624">
      <w:pPr>
        <w:ind w:left="648" w:hangingChars="300" w:hanging="648"/>
      </w:pPr>
      <w:r>
        <w:rPr>
          <w:rFonts w:hint="eastAsia"/>
        </w:rPr>
        <w:t xml:space="preserve">　　③　海外において開催される緑化関連会議、セミナー等への参加又は海外技術指導等</w:t>
      </w:r>
    </w:p>
    <w:p w14:paraId="3B3966F1" w14:textId="77777777" w:rsidR="00626CE1" w:rsidRDefault="00626CE1" w:rsidP="00B97624">
      <w:pPr>
        <w:ind w:left="648" w:hangingChars="300" w:hanging="648"/>
      </w:pPr>
      <w:r>
        <w:rPr>
          <w:rFonts w:hint="eastAsia"/>
        </w:rPr>
        <w:t>（２）県内の青少年が、海外において前項の①～③に係る緑化事業（単年度限り）を行う場合</w:t>
      </w:r>
    </w:p>
    <w:p w14:paraId="242EF967" w14:textId="77777777" w:rsidR="00626CE1" w:rsidRDefault="00626CE1" w:rsidP="00D8222D">
      <w:pPr>
        <w:ind w:left="432" w:hangingChars="200" w:hanging="432"/>
      </w:pPr>
      <w:r>
        <w:rPr>
          <w:rFonts w:hint="eastAsia"/>
        </w:rPr>
        <w:t>（３）県レベルの</w:t>
      </w:r>
      <w:r w:rsidR="006D2166">
        <w:rPr>
          <w:rFonts w:hint="eastAsia"/>
        </w:rPr>
        <w:t>国際</w:t>
      </w:r>
      <w:r>
        <w:rPr>
          <w:rFonts w:hint="eastAsia"/>
        </w:rPr>
        <w:t>交流団体が、国際交流を目的に緑化ボランティアとして、県内で緑化事業（単年度に限る）を行う場合</w:t>
      </w:r>
    </w:p>
    <w:p w14:paraId="3922B3B1" w14:textId="77777777" w:rsidR="00EB228A" w:rsidRDefault="00EB228A" w:rsidP="00B97624">
      <w:pPr>
        <w:ind w:left="648" w:hangingChars="300" w:hanging="648"/>
      </w:pPr>
    </w:p>
    <w:p w14:paraId="03546DE3" w14:textId="77777777" w:rsidR="00EB228A" w:rsidRDefault="00EB228A" w:rsidP="00B97624">
      <w:pPr>
        <w:ind w:left="648" w:hangingChars="300" w:hanging="648"/>
      </w:pPr>
      <w:r>
        <w:rPr>
          <w:rFonts w:hint="eastAsia"/>
        </w:rPr>
        <w:t>３　支援対象経費</w:t>
      </w:r>
    </w:p>
    <w:p w14:paraId="5908561C" w14:textId="77777777" w:rsidR="00EB228A" w:rsidRDefault="00EB228A" w:rsidP="00B97624">
      <w:pPr>
        <w:ind w:left="216" w:hangingChars="100" w:hanging="216"/>
      </w:pPr>
      <w:r>
        <w:rPr>
          <w:rFonts w:hint="eastAsia"/>
        </w:rPr>
        <w:t xml:space="preserve">　　支援の対象となる経費は、事業に直接必要な</w:t>
      </w:r>
      <w:r w:rsidR="0088609E">
        <w:rPr>
          <w:rFonts w:hint="eastAsia"/>
        </w:rPr>
        <w:t>経費としその内訳及び基準額は下表（１）のとおりとします。ただし、（２）の各号に掲げる要件のいずれかに該当する場合は支援事業の対象外とします。</w:t>
      </w:r>
    </w:p>
    <w:p w14:paraId="2FDC564E" w14:textId="77777777" w:rsidR="0088609E" w:rsidRPr="0088609E" w:rsidRDefault="0088609E" w:rsidP="00B97624">
      <w:pPr>
        <w:ind w:left="216" w:hangingChars="100" w:hanging="216"/>
      </w:pPr>
      <w:r>
        <w:rPr>
          <w:rFonts w:hint="eastAsia"/>
        </w:rPr>
        <w:t>（１）対象経費・基準額</w:t>
      </w: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20"/>
        <w:gridCol w:w="2126"/>
      </w:tblGrid>
      <w:tr w:rsidR="0088609E" w:rsidRPr="0090373D" w14:paraId="126216FD" w14:textId="77777777" w:rsidTr="00DE2628">
        <w:tc>
          <w:tcPr>
            <w:tcW w:w="1908" w:type="dxa"/>
            <w:shd w:val="clear" w:color="auto" w:fill="auto"/>
          </w:tcPr>
          <w:p w14:paraId="32E7A88E" w14:textId="77777777" w:rsidR="0088609E" w:rsidRPr="0090373D" w:rsidRDefault="0088609E" w:rsidP="006060F1">
            <w:pPr>
              <w:jc w:val="center"/>
              <w:rPr>
                <w:rFonts w:ascii="ＭＳ 明朝" w:hAnsi="ＭＳ 明朝"/>
                <w:sz w:val="18"/>
                <w:szCs w:val="18"/>
              </w:rPr>
            </w:pPr>
            <w:r>
              <w:rPr>
                <w:rFonts w:ascii="ＭＳ 明朝" w:hAnsi="ＭＳ 明朝" w:cs="Arial" w:hint="eastAsia"/>
                <w:sz w:val="18"/>
                <w:szCs w:val="18"/>
              </w:rPr>
              <w:t>対　象　経　費</w:t>
            </w:r>
          </w:p>
        </w:tc>
        <w:tc>
          <w:tcPr>
            <w:tcW w:w="4820" w:type="dxa"/>
            <w:shd w:val="clear" w:color="auto" w:fill="auto"/>
          </w:tcPr>
          <w:p w14:paraId="7C3A2E97" w14:textId="77777777" w:rsidR="0088609E" w:rsidRPr="0090373D" w:rsidRDefault="0088609E" w:rsidP="006060F1">
            <w:pPr>
              <w:jc w:val="center"/>
              <w:rPr>
                <w:rFonts w:ascii="ＭＳ 明朝" w:hAnsi="ＭＳ 明朝"/>
                <w:sz w:val="18"/>
                <w:szCs w:val="18"/>
              </w:rPr>
            </w:pPr>
            <w:r w:rsidRPr="0090373D">
              <w:rPr>
                <w:rFonts w:ascii="ＭＳ 明朝" w:hAnsi="ＭＳ 明朝" w:hint="eastAsia"/>
                <w:sz w:val="18"/>
                <w:szCs w:val="18"/>
              </w:rPr>
              <w:t>経　　　費　　　の　　　内　　　容</w:t>
            </w:r>
          </w:p>
        </w:tc>
        <w:tc>
          <w:tcPr>
            <w:tcW w:w="2126" w:type="dxa"/>
            <w:shd w:val="clear" w:color="auto" w:fill="auto"/>
          </w:tcPr>
          <w:p w14:paraId="5F1A6358" w14:textId="77777777" w:rsidR="0088609E" w:rsidRPr="0090373D" w:rsidRDefault="0088609E" w:rsidP="006060F1">
            <w:pPr>
              <w:widowControl/>
              <w:jc w:val="center"/>
              <w:rPr>
                <w:rFonts w:ascii="ＭＳ 明朝" w:hAnsi="ＭＳ 明朝"/>
                <w:sz w:val="18"/>
                <w:szCs w:val="18"/>
              </w:rPr>
            </w:pPr>
            <w:r>
              <w:rPr>
                <w:rFonts w:ascii="ＭＳ 明朝" w:hAnsi="ＭＳ 明朝" w:hint="eastAsia"/>
                <w:sz w:val="18"/>
                <w:szCs w:val="18"/>
              </w:rPr>
              <w:t>支援基準額</w:t>
            </w:r>
          </w:p>
        </w:tc>
      </w:tr>
      <w:tr w:rsidR="0088609E" w:rsidRPr="0090373D" w14:paraId="2C9E1506" w14:textId="77777777" w:rsidTr="00DE2628">
        <w:trPr>
          <w:trHeight w:val="343"/>
        </w:trPr>
        <w:tc>
          <w:tcPr>
            <w:tcW w:w="1908" w:type="dxa"/>
            <w:shd w:val="clear" w:color="auto" w:fill="auto"/>
          </w:tcPr>
          <w:p w14:paraId="5818B097" w14:textId="77777777" w:rsidR="0088609E" w:rsidRPr="0090373D" w:rsidRDefault="0088609E" w:rsidP="006060F1">
            <w:pPr>
              <w:rPr>
                <w:rFonts w:ascii="ＭＳ 明朝" w:hAnsi="ＭＳ 明朝"/>
                <w:sz w:val="18"/>
                <w:szCs w:val="18"/>
              </w:rPr>
            </w:pPr>
            <w:r>
              <w:rPr>
                <w:rFonts w:ascii="ＭＳ 明朝" w:hAnsi="ＭＳ 明朝" w:hint="eastAsia"/>
                <w:sz w:val="18"/>
                <w:szCs w:val="18"/>
              </w:rPr>
              <w:t>通信運搬費、保険料</w:t>
            </w:r>
          </w:p>
        </w:tc>
        <w:tc>
          <w:tcPr>
            <w:tcW w:w="4820" w:type="dxa"/>
            <w:shd w:val="clear" w:color="auto" w:fill="auto"/>
          </w:tcPr>
          <w:p w14:paraId="463B720A" w14:textId="77777777" w:rsidR="0088609E" w:rsidRPr="0090373D" w:rsidRDefault="0088609E" w:rsidP="006060F1">
            <w:pPr>
              <w:rPr>
                <w:rFonts w:ascii="ＭＳ 明朝" w:hAnsi="ＭＳ 明朝"/>
                <w:sz w:val="18"/>
                <w:szCs w:val="18"/>
              </w:rPr>
            </w:pPr>
            <w:r w:rsidRPr="0090373D">
              <w:rPr>
                <w:rFonts w:ascii="ＭＳ 明朝" w:hAnsi="ＭＳ 明朝" w:hint="eastAsia"/>
                <w:sz w:val="18"/>
                <w:szCs w:val="18"/>
              </w:rPr>
              <w:t>資料郵送に要する通信運搬費</w:t>
            </w:r>
            <w:r>
              <w:rPr>
                <w:rFonts w:ascii="ＭＳ 明朝" w:hAnsi="ＭＳ 明朝" w:hint="eastAsia"/>
                <w:sz w:val="18"/>
                <w:szCs w:val="18"/>
              </w:rPr>
              <w:t>、参加者の傷害保険料</w:t>
            </w:r>
          </w:p>
        </w:tc>
        <w:tc>
          <w:tcPr>
            <w:tcW w:w="2126" w:type="dxa"/>
            <w:vMerge w:val="restart"/>
            <w:shd w:val="clear" w:color="auto" w:fill="auto"/>
          </w:tcPr>
          <w:p w14:paraId="7192B3A9" w14:textId="77777777" w:rsidR="00DE2628" w:rsidRDefault="00DE2628" w:rsidP="00B97624">
            <w:pPr>
              <w:widowControl/>
              <w:spacing w:line="280" w:lineRule="exact"/>
              <w:ind w:left="528" w:rightChars="-51" w:right="-110" w:hangingChars="300" w:hanging="528"/>
              <w:jc w:val="left"/>
              <w:rPr>
                <w:rFonts w:ascii="ＭＳ 明朝" w:hAnsi="ＭＳ 明朝"/>
                <w:sz w:val="18"/>
                <w:szCs w:val="18"/>
              </w:rPr>
            </w:pPr>
            <w:r>
              <w:rPr>
                <w:rFonts w:ascii="ＭＳ 明朝" w:hAnsi="ＭＳ 明朝" w:hint="eastAsia"/>
                <w:sz w:val="18"/>
                <w:szCs w:val="18"/>
              </w:rPr>
              <w:t>１団体当たり</w:t>
            </w:r>
          </w:p>
          <w:p w14:paraId="240345EB" w14:textId="77777777" w:rsidR="0088609E" w:rsidRPr="00B633EE" w:rsidRDefault="00DE2628" w:rsidP="00B97624">
            <w:pPr>
              <w:widowControl/>
              <w:spacing w:line="280" w:lineRule="exact"/>
              <w:ind w:left="528" w:rightChars="-51" w:right="-110" w:hangingChars="300" w:hanging="528"/>
              <w:jc w:val="left"/>
              <w:rPr>
                <w:rFonts w:ascii="ＭＳ 明朝" w:hAnsi="ＭＳ 明朝"/>
                <w:sz w:val="18"/>
                <w:szCs w:val="18"/>
              </w:rPr>
            </w:pPr>
            <w:r>
              <w:rPr>
                <w:rFonts w:ascii="ＭＳ 明朝" w:hAnsi="ＭＳ 明朝" w:hint="eastAsia"/>
                <w:sz w:val="18"/>
                <w:szCs w:val="18"/>
              </w:rPr>
              <w:t>２００千円以内</w:t>
            </w:r>
          </w:p>
        </w:tc>
      </w:tr>
      <w:tr w:rsidR="0088609E" w:rsidRPr="0090373D" w14:paraId="105DE5D8" w14:textId="77777777" w:rsidTr="00DE2628">
        <w:trPr>
          <w:trHeight w:val="315"/>
        </w:trPr>
        <w:tc>
          <w:tcPr>
            <w:tcW w:w="1908" w:type="dxa"/>
            <w:shd w:val="clear" w:color="auto" w:fill="auto"/>
          </w:tcPr>
          <w:p w14:paraId="47995A0D" w14:textId="77777777" w:rsidR="0088609E" w:rsidRPr="0090373D" w:rsidRDefault="0088609E" w:rsidP="00B97624">
            <w:pPr>
              <w:ind w:rightChars="-51" w:right="-110"/>
              <w:rPr>
                <w:rFonts w:ascii="ＭＳ 明朝" w:hAnsi="ＭＳ 明朝"/>
                <w:sz w:val="18"/>
                <w:szCs w:val="18"/>
              </w:rPr>
            </w:pPr>
            <w:r>
              <w:rPr>
                <w:rFonts w:ascii="ＭＳ 明朝" w:hAnsi="ＭＳ 明朝" w:hint="eastAsia"/>
                <w:sz w:val="18"/>
                <w:szCs w:val="18"/>
              </w:rPr>
              <w:t>消耗品費</w:t>
            </w:r>
          </w:p>
        </w:tc>
        <w:tc>
          <w:tcPr>
            <w:tcW w:w="4820" w:type="dxa"/>
            <w:shd w:val="clear" w:color="auto" w:fill="auto"/>
          </w:tcPr>
          <w:p w14:paraId="61207A84" w14:textId="77777777" w:rsidR="0088609E" w:rsidRPr="00446E28" w:rsidRDefault="0088609E" w:rsidP="0088609E">
            <w:pPr>
              <w:rPr>
                <w:rFonts w:ascii="ＭＳ 明朝" w:hAnsi="ＭＳ 明朝"/>
                <w:sz w:val="18"/>
                <w:szCs w:val="18"/>
              </w:rPr>
            </w:pPr>
            <w:r>
              <w:rPr>
                <w:rFonts w:ascii="ＭＳ 明朝" w:hAnsi="ＭＳ 明朝" w:hint="eastAsia"/>
                <w:sz w:val="18"/>
                <w:szCs w:val="18"/>
              </w:rPr>
              <w:t>肥料、燃料費、刈払機替刃、事務用品等の購入費</w:t>
            </w:r>
          </w:p>
        </w:tc>
        <w:tc>
          <w:tcPr>
            <w:tcW w:w="2126" w:type="dxa"/>
            <w:vMerge/>
            <w:shd w:val="clear" w:color="auto" w:fill="auto"/>
          </w:tcPr>
          <w:p w14:paraId="3608F2F8" w14:textId="77777777" w:rsidR="0088609E" w:rsidRPr="0090373D" w:rsidRDefault="0088609E" w:rsidP="006060F1">
            <w:pPr>
              <w:widowControl/>
              <w:jc w:val="left"/>
              <w:rPr>
                <w:rFonts w:ascii="ＭＳ 明朝" w:hAnsi="ＭＳ 明朝"/>
                <w:sz w:val="18"/>
                <w:szCs w:val="18"/>
              </w:rPr>
            </w:pPr>
          </w:p>
        </w:tc>
      </w:tr>
      <w:tr w:rsidR="0088609E" w:rsidRPr="0090373D" w14:paraId="1946BBD7" w14:textId="77777777" w:rsidTr="00DE2628">
        <w:trPr>
          <w:trHeight w:val="285"/>
        </w:trPr>
        <w:tc>
          <w:tcPr>
            <w:tcW w:w="1908" w:type="dxa"/>
            <w:shd w:val="clear" w:color="auto" w:fill="auto"/>
          </w:tcPr>
          <w:p w14:paraId="7D474976" w14:textId="77777777" w:rsidR="0088609E" w:rsidRPr="0090373D" w:rsidRDefault="0088609E" w:rsidP="006060F1">
            <w:pPr>
              <w:rPr>
                <w:rFonts w:ascii="ＭＳ 明朝" w:hAnsi="ＭＳ 明朝"/>
                <w:sz w:val="18"/>
                <w:szCs w:val="18"/>
              </w:rPr>
            </w:pPr>
            <w:r>
              <w:rPr>
                <w:rFonts w:ascii="ＭＳ 明朝" w:hAnsi="ＭＳ 明朝" w:hint="eastAsia"/>
                <w:sz w:val="18"/>
                <w:szCs w:val="18"/>
              </w:rPr>
              <w:t>原材料費</w:t>
            </w:r>
          </w:p>
        </w:tc>
        <w:tc>
          <w:tcPr>
            <w:tcW w:w="4820" w:type="dxa"/>
            <w:shd w:val="clear" w:color="auto" w:fill="auto"/>
          </w:tcPr>
          <w:p w14:paraId="32DA2456" w14:textId="77777777" w:rsidR="0088609E" w:rsidRPr="00AA7F59" w:rsidRDefault="00DE2628" w:rsidP="006060F1">
            <w:pPr>
              <w:rPr>
                <w:rFonts w:ascii="ＭＳ 明朝" w:hAnsi="ＭＳ 明朝"/>
                <w:sz w:val="18"/>
                <w:szCs w:val="18"/>
              </w:rPr>
            </w:pPr>
            <w:r>
              <w:rPr>
                <w:rFonts w:ascii="ＭＳ 明朝" w:hAnsi="ＭＳ 明朝" w:hint="eastAsia"/>
                <w:sz w:val="18"/>
                <w:szCs w:val="18"/>
              </w:rPr>
              <w:t>苗木</w:t>
            </w:r>
            <w:r w:rsidR="0088609E" w:rsidRPr="0090373D">
              <w:rPr>
                <w:rFonts w:ascii="ＭＳ 明朝" w:hAnsi="ＭＳ 明朝" w:hint="eastAsia"/>
                <w:sz w:val="18"/>
                <w:szCs w:val="18"/>
              </w:rPr>
              <w:t>、支柱、木材、標柱等の資材購入費</w:t>
            </w:r>
          </w:p>
        </w:tc>
        <w:tc>
          <w:tcPr>
            <w:tcW w:w="2126" w:type="dxa"/>
            <w:vMerge/>
            <w:shd w:val="clear" w:color="auto" w:fill="auto"/>
          </w:tcPr>
          <w:p w14:paraId="75B0C371" w14:textId="77777777" w:rsidR="0088609E" w:rsidRPr="0090373D" w:rsidRDefault="0088609E" w:rsidP="006060F1">
            <w:pPr>
              <w:widowControl/>
              <w:jc w:val="left"/>
              <w:rPr>
                <w:rFonts w:ascii="ＭＳ 明朝" w:hAnsi="ＭＳ 明朝"/>
                <w:sz w:val="18"/>
                <w:szCs w:val="18"/>
              </w:rPr>
            </w:pPr>
          </w:p>
        </w:tc>
      </w:tr>
      <w:tr w:rsidR="0088609E" w:rsidRPr="0090373D" w14:paraId="2F20E730" w14:textId="77777777" w:rsidTr="00DE2628">
        <w:trPr>
          <w:trHeight w:val="613"/>
        </w:trPr>
        <w:tc>
          <w:tcPr>
            <w:tcW w:w="1908" w:type="dxa"/>
            <w:shd w:val="clear" w:color="auto" w:fill="auto"/>
          </w:tcPr>
          <w:p w14:paraId="49A0EF43" w14:textId="77777777" w:rsidR="0088609E" w:rsidRPr="0090373D" w:rsidRDefault="0088609E" w:rsidP="006060F1">
            <w:pPr>
              <w:rPr>
                <w:rFonts w:ascii="ＭＳ 明朝" w:hAnsi="ＭＳ 明朝"/>
                <w:sz w:val="18"/>
                <w:szCs w:val="18"/>
              </w:rPr>
            </w:pPr>
            <w:r w:rsidRPr="0090373D">
              <w:rPr>
                <w:rFonts w:ascii="ＭＳ 明朝" w:hAnsi="ＭＳ 明朝"/>
                <w:sz w:val="18"/>
                <w:szCs w:val="18"/>
              </w:rPr>
              <w:t>使用料及び賃借料</w:t>
            </w:r>
          </w:p>
        </w:tc>
        <w:tc>
          <w:tcPr>
            <w:tcW w:w="4820" w:type="dxa"/>
            <w:shd w:val="clear" w:color="auto" w:fill="auto"/>
          </w:tcPr>
          <w:p w14:paraId="3E07B41B" w14:textId="77777777" w:rsidR="0088609E" w:rsidRDefault="0088609E" w:rsidP="006060F1">
            <w:pPr>
              <w:spacing w:line="280" w:lineRule="exact"/>
              <w:rPr>
                <w:rFonts w:ascii="ＭＳ 明朝" w:hAnsi="ＭＳ 明朝"/>
                <w:sz w:val="18"/>
                <w:szCs w:val="18"/>
              </w:rPr>
            </w:pPr>
            <w:r>
              <w:rPr>
                <w:rFonts w:ascii="ＭＳ 明朝" w:hAnsi="ＭＳ 明朝"/>
                <w:sz w:val="18"/>
                <w:szCs w:val="18"/>
              </w:rPr>
              <w:t>事業</w:t>
            </w:r>
            <w:r w:rsidRPr="0090373D">
              <w:rPr>
                <w:rFonts w:ascii="ＭＳ 明朝" w:hAnsi="ＭＳ 明朝"/>
                <w:sz w:val="18"/>
                <w:szCs w:val="18"/>
              </w:rPr>
              <w:t>に必要な</w:t>
            </w:r>
            <w:r w:rsidR="00DE2628">
              <w:rPr>
                <w:rFonts w:ascii="ＭＳ 明朝" w:hAnsi="ＭＳ 明朝" w:hint="eastAsia"/>
                <w:sz w:val="18"/>
                <w:szCs w:val="18"/>
              </w:rPr>
              <w:t>車両</w:t>
            </w:r>
            <w:r w:rsidRPr="0090373D">
              <w:rPr>
                <w:rFonts w:ascii="ＭＳ 明朝" w:hAnsi="ＭＳ 明朝" w:hint="eastAsia"/>
                <w:sz w:val="18"/>
                <w:szCs w:val="18"/>
              </w:rPr>
              <w:t>・会議室等の使用料、</w:t>
            </w:r>
          </w:p>
          <w:p w14:paraId="489556AF" w14:textId="77777777" w:rsidR="0088609E" w:rsidRPr="0090373D" w:rsidRDefault="0088609E" w:rsidP="006060F1">
            <w:pPr>
              <w:spacing w:line="280" w:lineRule="exact"/>
              <w:rPr>
                <w:rFonts w:ascii="ＭＳ 明朝" w:hAnsi="ＭＳ 明朝"/>
                <w:sz w:val="18"/>
                <w:szCs w:val="18"/>
              </w:rPr>
            </w:pPr>
            <w:r w:rsidRPr="0090373D">
              <w:rPr>
                <w:rFonts w:ascii="ＭＳ 明朝" w:hAnsi="ＭＳ 明朝" w:hint="eastAsia"/>
                <w:sz w:val="18"/>
                <w:szCs w:val="18"/>
              </w:rPr>
              <w:t>チェーンソーや刈払機等の賃借料</w:t>
            </w:r>
          </w:p>
        </w:tc>
        <w:tc>
          <w:tcPr>
            <w:tcW w:w="2126" w:type="dxa"/>
            <w:vMerge/>
            <w:shd w:val="clear" w:color="auto" w:fill="auto"/>
          </w:tcPr>
          <w:p w14:paraId="242B607A" w14:textId="77777777" w:rsidR="0088609E" w:rsidRPr="0090373D" w:rsidRDefault="0088609E" w:rsidP="006060F1">
            <w:pPr>
              <w:widowControl/>
              <w:jc w:val="left"/>
              <w:rPr>
                <w:rFonts w:ascii="ＭＳ 明朝" w:hAnsi="ＭＳ 明朝"/>
                <w:sz w:val="18"/>
                <w:szCs w:val="18"/>
              </w:rPr>
            </w:pPr>
          </w:p>
        </w:tc>
      </w:tr>
    </w:tbl>
    <w:p w14:paraId="1C51DF20" w14:textId="77777777" w:rsidR="0088609E" w:rsidRDefault="0088609E" w:rsidP="0088609E">
      <w:pPr>
        <w:spacing w:line="300" w:lineRule="exact"/>
        <w:ind w:firstLine="360"/>
        <w:rPr>
          <w:rFonts w:ascii="ＭＳ 明朝" w:hAnsi="ＭＳ 明朝"/>
          <w:sz w:val="18"/>
          <w:szCs w:val="18"/>
        </w:rPr>
      </w:pPr>
      <w:r>
        <w:rPr>
          <w:rFonts w:ascii="ＭＳ 明朝" w:hAnsi="ＭＳ 明朝" w:hint="eastAsia"/>
          <w:sz w:val="18"/>
          <w:szCs w:val="18"/>
        </w:rPr>
        <w:t>注</w:t>
      </w:r>
      <w:r w:rsidR="00DE2628">
        <w:rPr>
          <w:rFonts w:ascii="ＭＳ 明朝" w:hAnsi="ＭＳ 明朝" w:hint="eastAsia"/>
          <w:sz w:val="18"/>
          <w:szCs w:val="18"/>
        </w:rPr>
        <w:t>1</w:t>
      </w:r>
      <w:r>
        <w:rPr>
          <w:rFonts w:ascii="ＭＳ 明朝" w:hAnsi="ＭＳ 明朝" w:hint="eastAsia"/>
          <w:sz w:val="18"/>
          <w:szCs w:val="18"/>
        </w:rPr>
        <w:t>)　チェーンソーや刈払機の賃借料はリース会社等からの借り上げに限る（個人所有は対象外）</w:t>
      </w:r>
    </w:p>
    <w:p w14:paraId="0BE99B6E" w14:textId="77777777" w:rsidR="0088609E" w:rsidRPr="0090373D" w:rsidRDefault="0088609E" w:rsidP="00B97624">
      <w:pPr>
        <w:spacing w:line="300" w:lineRule="exact"/>
        <w:ind w:firstLineChars="200" w:firstLine="352"/>
        <w:rPr>
          <w:rFonts w:ascii="ＭＳ 明朝" w:hAnsi="ＭＳ 明朝"/>
          <w:sz w:val="18"/>
          <w:szCs w:val="18"/>
        </w:rPr>
      </w:pPr>
      <w:r w:rsidRPr="0090373D">
        <w:rPr>
          <w:rFonts w:ascii="ＭＳ 明朝" w:hAnsi="ＭＳ 明朝"/>
          <w:sz w:val="18"/>
          <w:szCs w:val="18"/>
        </w:rPr>
        <w:t>注</w:t>
      </w:r>
      <w:r w:rsidR="00DE2628">
        <w:rPr>
          <w:rFonts w:ascii="ＭＳ 明朝" w:hAnsi="ＭＳ 明朝" w:hint="eastAsia"/>
          <w:sz w:val="18"/>
          <w:szCs w:val="18"/>
        </w:rPr>
        <w:t>2</w:t>
      </w:r>
      <w:r w:rsidRPr="0090373D">
        <w:rPr>
          <w:rFonts w:ascii="ＭＳ 明朝" w:hAnsi="ＭＳ 明朝"/>
          <w:sz w:val="18"/>
          <w:szCs w:val="18"/>
        </w:rPr>
        <w:t>)</w:t>
      </w:r>
      <w:r w:rsidRPr="0090373D">
        <w:rPr>
          <w:rFonts w:ascii="ＭＳ 明朝" w:hAnsi="ＭＳ 明朝" w:hint="eastAsia"/>
          <w:sz w:val="18"/>
          <w:szCs w:val="18"/>
        </w:rPr>
        <w:t xml:space="preserve">　</w:t>
      </w:r>
      <w:r w:rsidRPr="0090373D">
        <w:rPr>
          <w:rFonts w:ascii="ＭＳ 明朝" w:hAnsi="ＭＳ 明朝"/>
          <w:sz w:val="18"/>
          <w:szCs w:val="18"/>
        </w:rPr>
        <w:t>対象外となる経費…参加者に対する謝金及び旅費等、土地の購入費または借上料、食糧費など。</w:t>
      </w:r>
    </w:p>
    <w:p w14:paraId="1BFC8568" w14:textId="77777777" w:rsidR="00B97624" w:rsidRDefault="0088609E" w:rsidP="00B97624">
      <w:pPr>
        <w:spacing w:line="300" w:lineRule="exact"/>
        <w:ind w:firstLineChars="200" w:firstLine="352"/>
        <w:rPr>
          <w:rFonts w:ascii="ＭＳ 明朝" w:hAnsi="ＭＳ 明朝"/>
          <w:sz w:val="18"/>
          <w:szCs w:val="18"/>
        </w:rPr>
      </w:pPr>
      <w:r w:rsidRPr="0090373D">
        <w:rPr>
          <w:rFonts w:ascii="ＭＳ 明朝" w:hAnsi="ＭＳ 明朝"/>
          <w:sz w:val="18"/>
          <w:szCs w:val="18"/>
        </w:rPr>
        <w:t>注</w:t>
      </w:r>
      <w:r w:rsidR="00DE2628">
        <w:rPr>
          <w:rFonts w:ascii="ＭＳ 明朝" w:hAnsi="ＭＳ 明朝" w:hint="eastAsia"/>
          <w:sz w:val="18"/>
          <w:szCs w:val="18"/>
        </w:rPr>
        <w:t>3</w:t>
      </w:r>
      <w:r w:rsidRPr="0090373D">
        <w:rPr>
          <w:rFonts w:ascii="ＭＳ 明朝" w:hAnsi="ＭＳ 明朝"/>
          <w:sz w:val="18"/>
          <w:szCs w:val="18"/>
        </w:rPr>
        <w:t>)</w:t>
      </w:r>
      <w:r w:rsidRPr="0090373D">
        <w:rPr>
          <w:rFonts w:ascii="ＭＳ 明朝" w:hAnsi="ＭＳ 明朝" w:hint="eastAsia"/>
          <w:sz w:val="18"/>
          <w:szCs w:val="18"/>
        </w:rPr>
        <w:t xml:space="preserve">　</w:t>
      </w:r>
      <w:r w:rsidRPr="0090373D">
        <w:rPr>
          <w:rFonts w:ascii="ＭＳ 明朝" w:hAnsi="ＭＳ 明朝"/>
          <w:sz w:val="18"/>
          <w:szCs w:val="18"/>
        </w:rPr>
        <w:t>予算の都合上、審査において助成対象経費等を調整させていただく場合があります。</w:t>
      </w:r>
      <w:r w:rsidRPr="0090373D">
        <w:rPr>
          <w:rFonts w:ascii="ＭＳ 明朝" w:hAnsi="ＭＳ 明朝" w:hint="eastAsia"/>
          <w:sz w:val="18"/>
          <w:szCs w:val="18"/>
        </w:rPr>
        <w:t>また、助成</w:t>
      </w:r>
    </w:p>
    <w:p w14:paraId="4196B455" w14:textId="77777777" w:rsidR="0088609E" w:rsidRDefault="0088609E" w:rsidP="00B97624">
      <w:pPr>
        <w:spacing w:line="300" w:lineRule="exact"/>
        <w:ind w:firstLineChars="455" w:firstLine="801"/>
        <w:rPr>
          <w:rFonts w:ascii="ＭＳ 明朝" w:hAnsi="ＭＳ 明朝"/>
          <w:sz w:val="18"/>
          <w:szCs w:val="18"/>
        </w:rPr>
      </w:pPr>
      <w:r w:rsidRPr="0090373D">
        <w:rPr>
          <w:rFonts w:ascii="ＭＳ 明朝" w:hAnsi="ＭＳ 明朝" w:hint="eastAsia"/>
          <w:sz w:val="18"/>
          <w:szCs w:val="18"/>
        </w:rPr>
        <w:t>金の合計額は千円単位とします（千円未満の端数は切り捨て）。</w:t>
      </w:r>
    </w:p>
    <w:p w14:paraId="4D90FAA4" w14:textId="77777777" w:rsidR="00DE2628" w:rsidRDefault="00DE2628" w:rsidP="00B97624">
      <w:pPr>
        <w:spacing w:line="300" w:lineRule="exact"/>
        <w:ind w:firstLineChars="500" w:firstLine="880"/>
        <w:rPr>
          <w:rFonts w:ascii="ＭＳ 明朝" w:hAnsi="ＭＳ 明朝"/>
          <w:sz w:val="18"/>
          <w:szCs w:val="18"/>
        </w:rPr>
      </w:pPr>
    </w:p>
    <w:p w14:paraId="4DEC56A5" w14:textId="77777777" w:rsidR="0088609E" w:rsidRDefault="00DE2628" w:rsidP="00B97624">
      <w:pPr>
        <w:ind w:left="216" w:hangingChars="100" w:hanging="216"/>
      </w:pPr>
      <w:r>
        <w:rPr>
          <w:rFonts w:hint="eastAsia"/>
        </w:rPr>
        <w:t>（２）支援対象外事業</w:t>
      </w:r>
    </w:p>
    <w:p w14:paraId="7EC4D573" w14:textId="77777777" w:rsidR="00DE2628" w:rsidRDefault="00DE2628" w:rsidP="00B97624">
      <w:pPr>
        <w:ind w:left="216" w:hangingChars="100" w:hanging="216"/>
      </w:pPr>
      <w:r>
        <w:rPr>
          <w:rFonts w:hint="eastAsia"/>
        </w:rPr>
        <w:t xml:space="preserve">　　①　営利を目的とするもの</w:t>
      </w:r>
    </w:p>
    <w:p w14:paraId="603D90FD" w14:textId="77777777" w:rsidR="00DE2628" w:rsidRDefault="00DE2628" w:rsidP="00B97624">
      <w:pPr>
        <w:ind w:left="216" w:hangingChars="100" w:hanging="216"/>
      </w:pPr>
      <w:r>
        <w:rPr>
          <w:rFonts w:hint="eastAsia"/>
        </w:rPr>
        <w:t xml:space="preserve">　　②　施設や機器の購入等を目的とするもの</w:t>
      </w:r>
    </w:p>
    <w:p w14:paraId="34F02FA0" w14:textId="77777777" w:rsidR="00DE2628" w:rsidRDefault="00DE2628" w:rsidP="00B97624">
      <w:pPr>
        <w:ind w:left="216" w:hangingChars="100" w:hanging="216"/>
      </w:pPr>
      <w:r>
        <w:rPr>
          <w:rFonts w:hint="eastAsia"/>
        </w:rPr>
        <w:t xml:space="preserve">　　③　事業の内容及び効果が特定の個人や事業者に寄与するもの</w:t>
      </w:r>
    </w:p>
    <w:p w14:paraId="7D5FCE4F" w14:textId="77777777" w:rsidR="00DE2628" w:rsidRDefault="00DE2628" w:rsidP="00B97624">
      <w:pPr>
        <w:ind w:left="216" w:hangingChars="100" w:hanging="216"/>
      </w:pPr>
      <w:r>
        <w:rPr>
          <w:rFonts w:hint="eastAsia"/>
        </w:rPr>
        <w:t xml:space="preserve">　　④　国又は県の他の補助や他からの委託を受けるもの</w:t>
      </w:r>
    </w:p>
    <w:p w14:paraId="5F7AADF3" w14:textId="77777777" w:rsidR="00DE2628" w:rsidRDefault="00DE2628" w:rsidP="00B97624">
      <w:pPr>
        <w:ind w:left="216" w:hangingChars="100" w:hanging="216"/>
      </w:pPr>
      <w:r>
        <w:rPr>
          <w:rFonts w:hint="eastAsia"/>
        </w:rPr>
        <w:t xml:space="preserve">　　⑤　政治又は宗教を目的としたもの</w:t>
      </w:r>
    </w:p>
    <w:p w14:paraId="007029DC" w14:textId="77777777" w:rsidR="00DE2628" w:rsidRDefault="00DE2628" w:rsidP="00B97624">
      <w:pPr>
        <w:ind w:left="216" w:hangingChars="100" w:hanging="216"/>
      </w:pPr>
      <w:r>
        <w:rPr>
          <w:rFonts w:hint="eastAsia"/>
        </w:rPr>
        <w:t xml:space="preserve">　　⑥　その他、本支援事業の活動内容として不適当の認められるもの</w:t>
      </w:r>
    </w:p>
    <w:p w14:paraId="6A028395" w14:textId="77777777" w:rsidR="00DE2628" w:rsidRDefault="00DE2628" w:rsidP="00B97624">
      <w:pPr>
        <w:ind w:left="216" w:hangingChars="100" w:hanging="216"/>
      </w:pPr>
    </w:p>
    <w:p w14:paraId="7D7EE0D7" w14:textId="77777777" w:rsidR="00DE2628" w:rsidRDefault="00DE2628" w:rsidP="00B97624">
      <w:pPr>
        <w:ind w:left="216" w:hangingChars="100" w:hanging="216"/>
      </w:pPr>
      <w:r>
        <w:rPr>
          <w:rFonts w:hint="eastAsia"/>
        </w:rPr>
        <w:lastRenderedPageBreak/>
        <w:t>４　募集期間及び応募方法</w:t>
      </w:r>
    </w:p>
    <w:p w14:paraId="07848B20" w14:textId="0EF44A9C" w:rsidR="00DE2628" w:rsidRDefault="00B510BB" w:rsidP="00B97624">
      <w:pPr>
        <w:ind w:left="216" w:hangingChars="100" w:hanging="216"/>
      </w:pPr>
      <w:r>
        <w:rPr>
          <w:rFonts w:hint="eastAsia"/>
        </w:rPr>
        <w:t xml:space="preserve">　　下記の必要書類を</w:t>
      </w:r>
      <w:r w:rsidR="006729F8">
        <w:rPr>
          <w:rFonts w:hint="eastAsia"/>
        </w:rPr>
        <w:t>令和</w:t>
      </w:r>
      <w:r w:rsidR="003C4008">
        <w:rPr>
          <w:rFonts w:hint="eastAsia"/>
        </w:rPr>
        <w:t>４</w:t>
      </w:r>
      <w:r w:rsidR="00D8222D">
        <w:rPr>
          <w:rFonts w:hint="eastAsia"/>
        </w:rPr>
        <w:t>年</w:t>
      </w:r>
      <w:r w:rsidR="00263A64">
        <w:rPr>
          <w:rFonts w:hint="eastAsia"/>
        </w:rPr>
        <w:t>２</w:t>
      </w:r>
      <w:r>
        <w:rPr>
          <w:rFonts w:hint="eastAsia"/>
        </w:rPr>
        <w:t>月</w:t>
      </w:r>
      <w:r w:rsidR="003C4008">
        <w:rPr>
          <w:rFonts w:hint="eastAsia"/>
        </w:rPr>
        <w:t>７</w:t>
      </w:r>
      <w:r w:rsidR="001D009F">
        <w:rPr>
          <w:rFonts w:hint="eastAsia"/>
        </w:rPr>
        <w:t>日（</w:t>
      </w:r>
      <w:r w:rsidR="006729F8">
        <w:rPr>
          <w:rFonts w:hint="eastAsia"/>
        </w:rPr>
        <w:t>月</w:t>
      </w:r>
      <w:r w:rsidR="008B16B7">
        <w:rPr>
          <w:rFonts w:hint="eastAsia"/>
        </w:rPr>
        <w:t>）～</w:t>
      </w:r>
      <w:r w:rsidR="006729F8">
        <w:rPr>
          <w:rFonts w:hint="eastAsia"/>
        </w:rPr>
        <w:t>令和</w:t>
      </w:r>
      <w:r w:rsidR="003C4008">
        <w:rPr>
          <w:rFonts w:hint="eastAsia"/>
        </w:rPr>
        <w:t>４</w:t>
      </w:r>
      <w:r w:rsidR="00D8222D">
        <w:rPr>
          <w:rFonts w:hint="eastAsia"/>
        </w:rPr>
        <w:t>年</w:t>
      </w:r>
      <w:r w:rsidR="00263A64">
        <w:t>３月</w:t>
      </w:r>
      <w:r w:rsidR="00263A64">
        <w:rPr>
          <w:rFonts w:hint="eastAsia"/>
        </w:rPr>
        <w:t>１</w:t>
      </w:r>
      <w:r w:rsidR="003C4008">
        <w:rPr>
          <w:rFonts w:hint="eastAsia"/>
        </w:rPr>
        <w:t>１</w:t>
      </w:r>
      <w:r w:rsidR="00DE2628">
        <w:rPr>
          <w:rFonts w:hint="eastAsia"/>
        </w:rPr>
        <w:t>日（</w:t>
      </w:r>
      <w:r w:rsidR="00D8222D">
        <w:rPr>
          <w:rFonts w:hint="eastAsia"/>
        </w:rPr>
        <w:t>金</w:t>
      </w:r>
      <w:r w:rsidR="00DE2628">
        <w:rPr>
          <w:rFonts w:hint="eastAsia"/>
        </w:rPr>
        <w:t>）までに基金事務局までに持参又は郵送にて１部提出してください（期間内必着）</w:t>
      </w:r>
    </w:p>
    <w:p w14:paraId="02D9F736" w14:textId="77777777" w:rsidR="00DE2628" w:rsidRDefault="00DE2628" w:rsidP="00B97624">
      <w:pPr>
        <w:ind w:left="216" w:hangingChars="100" w:hanging="216"/>
      </w:pPr>
      <w:r>
        <w:rPr>
          <w:rFonts w:hint="eastAsia"/>
        </w:rPr>
        <w:t xml:space="preserve">　　なお、提出された書類は原則として返却いたしません。</w:t>
      </w:r>
    </w:p>
    <w:p w14:paraId="7EED8903" w14:textId="77777777" w:rsidR="006D2166" w:rsidRDefault="006D2166" w:rsidP="006D2166">
      <w:pPr>
        <w:spacing w:line="120" w:lineRule="exact"/>
        <w:ind w:left="216" w:hangingChars="100" w:hanging="216"/>
      </w:pP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6945"/>
      </w:tblGrid>
      <w:tr w:rsidR="009E37D4" w14:paraId="746982B6" w14:textId="77777777" w:rsidTr="00853D30">
        <w:trPr>
          <w:trHeight w:val="1260"/>
        </w:trPr>
        <w:tc>
          <w:tcPr>
            <w:tcW w:w="6945" w:type="dxa"/>
          </w:tcPr>
          <w:p w14:paraId="79AE3359" w14:textId="77777777" w:rsidR="008F4C32" w:rsidRDefault="008F4C32" w:rsidP="006D2166">
            <w:pPr>
              <w:spacing w:line="120" w:lineRule="exact"/>
              <w:ind w:left="216" w:hangingChars="100" w:hanging="216"/>
            </w:pPr>
          </w:p>
          <w:p w14:paraId="2AF4C675" w14:textId="77777777" w:rsidR="009E37D4" w:rsidRDefault="00B97624" w:rsidP="00B97624">
            <w:pPr>
              <w:ind w:leftChars="100" w:left="216"/>
            </w:pPr>
            <w:r>
              <w:rPr>
                <w:rFonts w:hint="eastAsia"/>
              </w:rPr>
              <w:t>□　助成金交付申請書一式（交付</w:t>
            </w:r>
            <w:r w:rsidR="009E37D4">
              <w:rPr>
                <w:rFonts w:hint="eastAsia"/>
              </w:rPr>
              <w:t>申請書及び収支予算書）</w:t>
            </w:r>
          </w:p>
          <w:p w14:paraId="0B6E4A5A" w14:textId="77777777" w:rsidR="009E37D4" w:rsidRDefault="009E37D4" w:rsidP="00B97624">
            <w:pPr>
              <w:ind w:leftChars="100" w:left="216"/>
            </w:pPr>
            <w:r>
              <w:rPr>
                <w:rFonts w:hint="eastAsia"/>
              </w:rPr>
              <w:t xml:space="preserve">□　</w:t>
            </w:r>
            <w:r w:rsidR="00263A64" w:rsidRPr="00263A64">
              <w:rPr>
                <w:rFonts w:asciiTheme="minorEastAsia" w:eastAsiaTheme="minorEastAsia" w:hAnsiTheme="minorEastAsia" w:hint="eastAsia"/>
              </w:rPr>
              <w:t>事業</w:t>
            </w:r>
            <w:r w:rsidR="00263A64" w:rsidRPr="00263A64">
              <w:rPr>
                <w:rFonts w:asciiTheme="minorEastAsia" w:eastAsiaTheme="minorEastAsia" w:hAnsiTheme="minorEastAsia"/>
              </w:rPr>
              <w:t>実施計画書</w:t>
            </w:r>
            <w:r w:rsidR="00263A64" w:rsidRPr="00263A64">
              <w:rPr>
                <w:rFonts w:asciiTheme="minorEastAsia" w:eastAsiaTheme="minorEastAsia" w:hAnsiTheme="minorEastAsia" w:hint="eastAsia"/>
              </w:rPr>
              <w:t>(</w:t>
            </w:r>
            <w:r w:rsidR="00263A64" w:rsidRPr="00263A64">
              <w:rPr>
                <w:rFonts w:asciiTheme="minorEastAsia" w:eastAsiaTheme="minorEastAsia" w:hAnsiTheme="minorEastAsia"/>
              </w:rPr>
              <w:t>様式任意)</w:t>
            </w:r>
            <w:r w:rsidR="00263A64">
              <w:rPr>
                <w:rFonts w:asciiTheme="minorEastAsia" w:eastAsiaTheme="minorEastAsia" w:hAnsiTheme="minorEastAsia" w:hint="eastAsia"/>
              </w:rPr>
              <w:t>及び</w:t>
            </w:r>
            <w:r>
              <w:rPr>
                <w:rFonts w:hint="eastAsia"/>
              </w:rPr>
              <w:t>事業実施場所の位置図</w:t>
            </w:r>
          </w:p>
          <w:p w14:paraId="21271BFD" w14:textId="77777777" w:rsidR="009E37D4" w:rsidRDefault="009E37D4" w:rsidP="00B97624">
            <w:pPr>
              <w:ind w:leftChars="100" w:left="216"/>
            </w:pPr>
            <w:r>
              <w:rPr>
                <w:rFonts w:hint="eastAsia"/>
              </w:rPr>
              <w:t>□　その他、</w:t>
            </w:r>
            <w:r w:rsidR="00853D30">
              <w:rPr>
                <w:rFonts w:hint="eastAsia"/>
              </w:rPr>
              <w:t>団体の概要及び</w:t>
            </w:r>
            <w:r>
              <w:rPr>
                <w:rFonts w:hint="eastAsia"/>
              </w:rPr>
              <w:t>事業実施日程等が確認できる資料</w:t>
            </w:r>
          </w:p>
        </w:tc>
      </w:tr>
    </w:tbl>
    <w:p w14:paraId="0EC87D1A" w14:textId="77777777" w:rsidR="009E37D4" w:rsidRDefault="009E37D4" w:rsidP="009E37D4">
      <w:pPr>
        <w:jc w:val="left"/>
      </w:pPr>
    </w:p>
    <w:p w14:paraId="3C740106" w14:textId="77777777" w:rsidR="008F4C32" w:rsidRDefault="008F4C32" w:rsidP="009E37D4">
      <w:pPr>
        <w:jc w:val="left"/>
      </w:pPr>
      <w:r>
        <w:rPr>
          <w:rFonts w:hint="eastAsia"/>
        </w:rPr>
        <w:t>５　審査及び交付の決定</w:t>
      </w:r>
    </w:p>
    <w:p w14:paraId="49580DF5" w14:textId="77777777" w:rsidR="008F4C32" w:rsidRDefault="008F4C32" w:rsidP="009E37D4">
      <w:pPr>
        <w:jc w:val="left"/>
      </w:pPr>
      <w:r>
        <w:rPr>
          <w:rFonts w:hint="eastAsia"/>
        </w:rPr>
        <w:t>（１）基金に設置の緑の募金運営協議会において審査し、助成を決定します。</w:t>
      </w:r>
    </w:p>
    <w:p w14:paraId="521C547B" w14:textId="2233CEDB" w:rsidR="001D009F" w:rsidRDefault="001D009F" w:rsidP="001D009F">
      <w:pPr>
        <w:ind w:left="432" w:hangingChars="200" w:hanging="432"/>
        <w:jc w:val="left"/>
      </w:pPr>
      <w:r>
        <w:rPr>
          <w:rFonts w:hint="eastAsia"/>
        </w:rPr>
        <w:t xml:space="preserve">　</w:t>
      </w:r>
      <w:r>
        <w:t xml:space="preserve">　　なお、この公募は、当法人の</w:t>
      </w:r>
      <w:r w:rsidR="006729F8">
        <w:rPr>
          <w:rFonts w:hint="eastAsia"/>
        </w:rPr>
        <w:t>令和</w:t>
      </w:r>
      <w:r w:rsidR="003C4008">
        <w:rPr>
          <w:rFonts w:hint="eastAsia"/>
        </w:rPr>
        <w:t>４</w:t>
      </w:r>
      <w:r w:rsidR="00D8222D">
        <w:rPr>
          <w:rFonts w:hint="eastAsia"/>
        </w:rPr>
        <w:t>年</w:t>
      </w:r>
      <w:r>
        <w:t>度予算（２月</w:t>
      </w:r>
      <w:r w:rsidR="00D8222D">
        <w:rPr>
          <w:rFonts w:hint="eastAsia"/>
        </w:rPr>
        <w:t>上</w:t>
      </w:r>
      <w:r>
        <w:rPr>
          <w:rFonts w:hint="eastAsia"/>
        </w:rPr>
        <w:t>旬頃</w:t>
      </w:r>
      <w:r>
        <w:t>決定）の成立を前提に行っているもので、成立した予算の内容</w:t>
      </w:r>
      <w:r>
        <w:rPr>
          <w:rFonts w:hint="eastAsia"/>
        </w:rPr>
        <w:t>に</w:t>
      </w:r>
      <w:r>
        <w:t>応じ、事業</w:t>
      </w:r>
      <w:r>
        <w:rPr>
          <w:rFonts w:hint="eastAsia"/>
        </w:rPr>
        <w:t>内容</w:t>
      </w:r>
      <w:r>
        <w:t>の変更や中止となる場合があります。</w:t>
      </w:r>
    </w:p>
    <w:p w14:paraId="23E1E2C7" w14:textId="388CE6A4" w:rsidR="008F4C32" w:rsidRDefault="008B16B7" w:rsidP="009E37D4">
      <w:pPr>
        <w:jc w:val="left"/>
      </w:pPr>
      <w:r>
        <w:rPr>
          <w:rFonts w:hint="eastAsia"/>
        </w:rPr>
        <w:t>（２）</w:t>
      </w:r>
      <w:r w:rsidR="008F4C32">
        <w:rPr>
          <w:rFonts w:hint="eastAsia"/>
        </w:rPr>
        <w:t>基金事務局から応募者あて郵送にて交付決定を通知します。</w:t>
      </w:r>
    </w:p>
    <w:p w14:paraId="2BC5BBF1" w14:textId="77777777" w:rsidR="008F4C32" w:rsidRDefault="008F4C32" w:rsidP="009E37D4">
      <w:pPr>
        <w:jc w:val="left"/>
      </w:pPr>
    </w:p>
    <w:p w14:paraId="5BC7E99C" w14:textId="77777777" w:rsidR="008F4C32" w:rsidRDefault="008F4C32" w:rsidP="009E37D4">
      <w:pPr>
        <w:jc w:val="left"/>
      </w:pPr>
      <w:r>
        <w:rPr>
          <w:rFonts w:hint="eastAsia"/>
        </w:rPr>
        <w:t>６　その他</w:t>
      </w:r>
    </w:p>
    <w:p w14:paraId="1F59F671" w14:textId="77777777" w:rsidR="008F4C32" w:rsidRDefault="008F4C32" w:rsidP="00B97624">
      <w:pPr>
        <w:ind w:leftChars="100" w:left="216" w:firstLineChars="100" w:firstLine="216"/>
        <w:jc w:val="left"/>
      </w:pPr>
      <w:r>
        <w:rPr>
          <w:rFonts w:hint="eastAsia"/>
        </w:rPr>
        <w:t>事業の実施に当たっては、公益財団法人さが緑の基金助成事業実施規程、同実施要領及びこの</w:t>
      </w:r>
      <w:r w:rsidR="00D8222D">
        <w:rPr>
          <w:rFonts w:hint="eastAsia"/>
        </w:rPr>
        <w:t>要項</w:t>
      </w:r>
      <w:r>
        <w:rPr>
          <w:rFonts w:hint="eastAsia"/>
        </w:rPr>
        <w:t>の定めに基づき実施してください。</w:t>
      </w:r>
    </w:p>
    <w:p w14:paraId="59500EB0" w14:textId="77777777" w:rsidR="008F4C32" w:rsidRPr="008F4C32" w:rsidRDefault="008F4C32" w:rsidP="00B97624">
      <w:pPr>
        <w:ind w:leftChars="100" w:left="216" w:firstLineChars="100" w:firstLine="216"/>
        <w:jc w:val="left"/>
      </w:pPr>
    </w:p>
    <w:p w14:paraId="6F505445" w14:textId="77777777" w:rsidR="008F4C32" w:rsidRDefault="008F4C32" w:rsidP="008F4C32">
      <w:pPr>
        <w:jc w:val="left"/>
      </w:pPr>
      <w:r>
        <w:rPr>
          <w:rFonts w:hint="eastAsia"/>
        </w:rPr>
        <w:t>７　提出先・お問合わせ先</w:t>
      </w:r>
    </w:p>
    <w:p w14:paraId="77BDCF34" w14:textId="77777777" w:rsidR="008F4C32" w:rsidRDefault="008F4C32" w:rsidP="008F4C32">
      <w:pPr>
        <w:jc w:val="left"/>
      </w:pPr>
      <w:r>
        <w:rPr>
          <w:rFonts w:hint="eastAsia"/>
        </w:rPr>
        <w:t xml:space="preserve">　　公益財団さが緑の基金　事務局（担当：田</w:t>
      </w:r>
      <w:r w:rsidR="006729F8">
        <w:rPr>
          <w:rFonts w:hint="eastAsia"/>
        </w:rPr>
        <w:t>﨑</w:t>
      </w:r>
      <w:r>
        <w:rPr>
          <w:rFonts w:hint="eastAsia"/>
        </w:rPr>
        <w:t>、大神）</w:t>
      </w:r>
    </w:p>
    <w:p w14:paraId="47C2ECB6" w14:textId="77777777" w:rsidR="008B16B7" w:rsidRDefault="008F4C32" w:rsidP="001D009F">
      <w:pPr>
        <w:jc w:val="left"/>
        <w:rPr>
          <w:rFonts w:asciiTheme="minorEastAsia" w:eastAsiaTheme="minorEastAsia" w:hAnsiTheme="minorEastAsia"/>
        </w:rPr>
      </w:pPr>
      <w:r>
        <w:rPr>
          <w:rFonts w:hint="eastAsia"/>
        </w:rPr>
        <w:t xml:space="preserve">　　</w:t>
      </w:r>
      <w:r w:rsidRPr="008F4C32">
        <w:rPr>
          <w:rFonts w:asciiTheme="minorEastAsia" w:eastAsiaTheme="minorEastAsia" w:hAnsiTheme="minorEastAsia" w:hint="eastAsia"/>
        </w:rPr>
        <w:t>住所：〒840-8570</w:t>
      </w:r>
      <w:r w:rsidR="008B16B7">
        <w:rPr>
          <w:rFonts w:asciiTheme="minorEastAsia" w:eastAsiaTheme="minorEastAsia" w:hAnsiTheme="minorEastAsia" w:hint="eastAsia"/>
        </w:rPr>
        <w:t xml:space="preserve">　佐賀市城内一丁目１－５９</w:t>
      </w:r>
      <w:r w:rsidR="001D009F">
        <w:rPr>
          <w:rFonts w:asciiTheme="minorEastAsia" w:eastAsiaTheme="minorEastAsia" w:hAnsiTheme="minorEastAsia" w:hint="eastAsia"/>
        </w:rPr>
        <w:t>（佐賀県</w:t>
      </w:r>
      <w:r w:rsidR="001D009F">
        <w:rPr>
          <w:rFonts w:asciiTheme="minorEastAsia" w:eastAsiaTheme="minorEastAsia" w:hAnsiTheme="minorEastAsia"/>
        </w:rPr>
        <w:t>森林整備課内）</w:t>
      </w:r>
    </w:p>
    <w:p w14:paraId="1BFFCE79" w14:textId="77777777" w:rsidR="00B97624" w:rsidRDefault="00B97624" w:rsidP="008F4C32">
      <w:pPr>
        <w:jc w:val="left"/>
        <w:rPr>
          <w:rFonts w:asciiTheme="minorEastAsia" w:eastAsiaTheme="minorEastAsia" w:hAnsiTheme="minorEastAsia"/>
        </w:rPr>
      </w:pPr>
      <w:r>
        <w:rPr>
          <w:rFonts w:asciiTheme="minorEastAsia" w:eastAsiaTheme="minorEastAsia" w:hAnsiTheme="minorEastAsia" w:hint="eastAsia"/>
        </w:rPr>
        <w:t xml:space="preserve">　　TEL：0952-</w:t>
      </w:r>
      <w:r w:rsidR="008B16B7">
        <w:rPr>
          <w:rFonts w:asciiTheme="minorEastAsia" w:eastAsiaTheme="minorEastAsia" w:hAnsiTheme="minorEastAsia"/>
        </w:rPr>
        <w:t>20-2124</w:t>
      </w:r>
      <w:r>
        <w:rPr>
          <w:rFonts w:asciiTheme="minorEastAsia" w:eastAsiaTheme="minorEastAsia" w:hAnsiTheme="minorEastAsia" w:hint="eastAsia"/>
        </w:rPr>
        <w:t xml:space="preserve">　FAX：0952-25-7312</w:t>
      </w:r>
    </w:p>
    <w:p w14:paraId="3FA0AEF4" w14:textId="77777777" w:rsidR="00B97624" w:rsidRDefault="00B97624" w:rsidP="008F4C32">
      <w:pPr>
        <w:jc w:val="left"/>
        <w:rPr>
          <w:rFonts w:asciiTheme="minorEastAsia" w:eastAsiaTheme="minorEastAsia" w:hAnsiTheme="minorEastAsia"/>
        </w:rPr>
      </w:pPr>
      <w:r>
        <w:rPr>
          <w:rFonts w:asciiTheme="minorEastAsia" w:eastAsiaTheme="minorEastAsia" w:hAnsiTheme="minorEastAsia" w:hint="eastAsia"/>
        </w:rPr>
        <w:t xml:space="preserve">    E-mail：</w:t>
      </w:r>
      <w:r w:rsidRPr="00B97624">
        <w:rPr>
          <w:rFonts w:asciiTheme="minorEastAsia" w:eastAsiaTheme="minorEastAsia" w:hAnsiTheme="minorEastAsia" w:hint="eastAsia"/>
        </w:rPr>
        <w:t>midori-jimukyoku001@beach.ocn.ne.jp</w:t>
      </w:r>
    </w:p>
    <w:p w14:paraId="1264ACEC" w14:textId="3B020833" w:rsidR="00B97624" w:rsidRPr="00B97624" w:rsidRDefault="00B97624" w:rsidP="008F4C32">
      <w:pPr>
        <w:jc w:val="left"/>
        <w:rPr>
          <w:rFonts w:asciiTheme="minorEastAsia" w:eastAsiaTheme="minorEastAsia" w:hAnsiTheme="minorEastAsia"/>
        </w:rPr>
      </w:pPr>
      <w:r>
        <w:rPr>
          <w:rFonts w:asciiTheme="minorEastAsia" w:eastAsiaTheme="minorEastAsia" w:hAnsiTheme="minorEastAsia" w:hint="eastAsia"/>
        </w:rPr>
        <w:t xml:space="preserve">    URL：</w:t>
      </w:r>
      <w:r w:rsidRPr="00B97624">
        <w:rPr>
          <w:rFonts w:asciiTheme="minorEastAsia" w:eastAsiaTheme="minorEastAsia" w:hAnsiTheme="minorEastAsia" w:hint="eastAsia"/>
        </w:rPr>
        <w:t>http</w:t>
      </w:r>
      <w:r w:rsidR="003C4008">
        <w:rPr>
          <w:rFonts w:asciiTheme="minorEastAsia" w:eastAsiaTheme="minorEastAsia" w:hAnsiTheme="minorEastAsia"/>
        </w:rPr>
        <w:t>s</w:t>
      </w:r>
      <w:r w:rsidRPr="00B97624">
        <w:rPr>
          <w:rFonts w:asciiTheme="minorEastAsia" w:eastAsiaTheme="minorEastAsia" w:hAnsiTheme="minorEastAsia" w:hint="eastAsia"/>
        </w:rPr>
        <w:t>://sagamidorinokikin.com/</w:t>
      </w:r>
      <w:r>
        <w:rPr>
          <w:rFonts w:asciiTheme="minorEastAsia" w:eastAsiaTheme="minorEastAsia" w:hAnsiTheme="minorEastAsia" w:hint="eastAsia"/>
        </w:rPr>
        <w:t>（←申請書等の様式をダウンロードできます。）</w:t>
      </w:r>
    </w:p>
    <w:sectPr w:rsidR="00B97624" w:rsidRPr="00B97624" w:rsidSect="00B97624">
      <w:pgSz w:w="11906" w:h="16838" w:code="9"/>
      <w:pgMar w:top="1418" w:right="1418" w:bottom="1134" w:left="1418" w:header="851" w:footer="992" w:gutter="0"/>
      <w:cols w:space="425"/>
      <w:docGrid w:type="linesAndChars" w:linePitch="357"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C20"/>
    <w:rsid w:val="001D009F"/>
    <w:rsid w:val="00263A64"/>
    <w:rsid w:val="003C4008"/>
    <w:rsid w:val="00626CE1"/>
    <w:rsid w:val="006729F8"/>
    <w:rsid w:val="006D2166"/>
    <w:rsid w:val="006E583C"/>
    <w:rsid w:val="00853D30"/>
    <w:rsid w:val="0088609E"/>
    <w:rsid w:val="008B16B7"/>
    <w:rsid w:val="008D368E"/>
    <w:rsid w:val="008F4C32"/>
    <w:rsid w:val="009E37D4"/>
    <w:rsid w:val="00A36B97"/>
    <w:rsid w:val="00A628BD"/>
    <w:rsid w:val="00B510BB"/>
    <w:rsid w:val="00B97624"/>
    <w:rsid w:val="00D63C20"/>
    <w:rsid w:val="00D8222D"/>
    <w:rsid w:val="00DD0C49"/>
    <w:rsid w:val="00DE2628"/>
    <w:rsid w:val="00EB228A"/>
    <w:rsid w:val="00EC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F064D"/>
  <w15:docId w15:val="{591B34F2-B584-4DF7-8872-88FFEDA7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624"/>
    <w:pPr>
      <w:widowControl w:val="0"/>
      <w:overflowPunct w:val="0"/>
      <w:adjustRightInd w:val="0"/>
      <w:jc w:val="both"/>
      <w:textAlignment w:val="baseline"/>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68E"/>
    <w:pPr>
      <w:overflowPunct/>
      <w:adjustRightInd/>
      <w:ind w:leftChars="400" w:left="840" w:firstLineChars="200" w:firstLine="200"/>
      <w:textAlignment w:val="auto"/>
    </w:pPr>
    <w:rPr>
      <w:rFonts w:asciiTheme="minorHAnsi" w:eastAsiaTheme="minorEastAsia" w:hAnsiTheme="minorHAnsi"/>
      <w:kern w:val="2"/>
      <w:szCs w:val="22"/>
    </w:rPr>
  </w:style>
  <w:style w:type="character" w:styleId="a4">
    <w:name w:val="Hyperlink"/>
    <w:basedOn w:val="a0"/>
    <w:uiPriority w:val="99"/>
    <w:unhideWhenUsed/>
    <w:rsid w:val="00B97624"/>
    <w:rPr>
      <w:color w:val="0000FF" w:themeColor="hyperlink"/>
      <w:u w:val="single"/>
    </w:rPr>
  </w:style>
  <w:style w:type="paragraph" w:styleId="a5">
    <w:name w:val="Balloon Text"/>
    <w:basedOn w:val="a"/>
    <w:link w:val="a6"/>
    <w:uiPriority w:val="99"/>
    <w:semiHidden/>
    <w:unhideWhenUsed/>
    <w:rsid w:val="00263A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3A6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midori-01</dc:creator>
  <cp:lastModifiedBy>田﨑 博文</cp:lastModifiedBy>
  <cp:revision>9</cp:revision>
  <cp:lastPrinted>2019-01-23T04:56:00Z</cp:lastPrinted>
  <dcterms:created xsi:type="dcterms:W3CDTF">2015-04-08T05:58:00Z</dcterms:created>
  <dcterms:modified xsi:type="dcterms:W3CDTF">2022-01-26T02:58:00Z</dcterms:modified>
</cp:coreProperties>
</file>